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390A" w:rsidRDefault="003F2054" w:rsidP="003F2054">
      <w:pPr>
        <w:pStyle w:val="NormaleWeb"/>
        <w:shd w:val="clear" w:color="auto" w:fill="FFFFFF"/>
        <w:spacing w:before="150" w:beforeAutospacing="0" w:after="150" w:afterAutospacing="0"/>
        <w:rPr>
          <w:rFonts w:ascii="Open Sans" w:hAnsi="Open Sans"/>
          <w:color w:val="3E474C"/>
        </w:rPr>
      </w:pPr>
      <w:r>
        <w:rPr>
          <w:rStyle w:val="Enfasigrassetto"/>
          <w:rFonts w:ascii="Open Sans" w:hAnsi="Open Sans"/>
          <w:color w:val="3E474C"/>
        </w:rPr>
        <w:t>S.E. Rev.ma Mons. ALFONSO RAIMO</w:t>
      </w:r>
      <w:r>
        <w:rPr>
          <w:rFonts w:ascii="Open Sans" w:hAnsi="Open Sans"/>
          <w:color w:val="3E474C"/>
        </w:rPr>
        <w:br/>
      </w:r>
    </w:p>
    <w:p w:rsidR="003F2054" w:rsidRDefault="003F2054" w:rsidP="003F2054">
      <w:pPr>
        <w:pStyle w:val="NormaleWeb"/>
        <w:shd w:val="clear" w:color="auto" w:fill="FFFFFF"/>
        <w:spacing w:before="150" w:beforeAutospacing="0" w:after="150" w:afterAutospacing="0"/>
        <w:rPr>
          <w:rFonts w:ascii="Open Sans" w:hAnsi="Open Sans"/>
          <w:color w:val="3E474C"/>
        </w:rPr>
      </w:pPr>
      <w:r>
        <w:rPr>
          <w:rFonts w:ascii="Open Sans" w:hAnsi="Open Sans"/>
          <w:color w:val="3E474C"/>
        </w:rPr>
        <w:t>Lo stemma araldico di Mons. Raimo è suddiviso in due parti: nella parte sinistra, in campo azzurro, vengono richiamate le sue origini con la presenza dei tre monti che indicano le verdeggianti alture su cui sono stati edificati i tre Santuari mariani, rappresentati dalle tre stelle, </w:t>
      </w:r>
      <w:bookmarkStart w:id="0" w:name="_GoBack"/>
      <w:bookmarkEnd w:id="0"/>
      <w:r>
        <w:rPr>
          <w:rFonts w:ascii="Open Sans" w:hAnsi="Open Sans"/>
          <w:color w:val="3E474C"/>
        </w:rPr>
        <w:t xml:space="preserve">(Maria SS.ma della Neve, S. Maria del Fiume e S. Maria di </w:t>
      </w:r>
      <w:proofErr w:type="spellStart"/>
      <w:r>
        <w:rPr>
          <w:rFonts w:ascii="Open Sans" w:hAnsi="Open Sans"/>
          <w:color w:val="3E474C"/>
        </w:rPr>
        <w:t>Grienzi</w:t>
      </w:r>
      <w:proofErr w:type="spellEnd"/>
      <w:r>
        <w:rPr>
          <w:rFonts w:ascii="Open Sans" w:hAnsi="Open Sans"/>
          <w:color w:val="3E474C"/>
        </w:rPr>
        <w:t xml:space="preserve">), testimonianza di una plurisecolare devozione a Maria. Ai piedi di quelle montagne inizia la sua corsa un fiume, il </w:t>
      </w:r>
      <w:proofErr w:type="spellStart"/>
      <w:r>
        <w:rPr>
          <w:rFonts w:ascii="Open Sans" w:hAnsi="Open Sans"/>
          <w:color w:val="3E474C"/>
        </w:rPr>
        <w:t>Sele</w:t>
      </w:r>
      <w:proofErr w:type="spellEnd"/>
      <w:r>
        <w:rPr>
          <w:rFonts w:ascii="Open Sans" w:hAnsi="Open Sans"/>
          <w:color w:val="3E474C"/>
        </w:rPr>
        <w:t>, che prima di perdersi nel mare, dà vita ad un’ampia e fertile pianura; lungo il corso di quel fiume si dispiega la vita e prende forma la vocazione del Vescovo Alfonso.</w:t>
      </w:r>
    </w:p>
    <w:p w:rsidR="003F2054" w:rsidRDefault="003F2054" w:rsidP="003F2054">
      <w:pPr>
        <w:pStyle w:val="NormaleWeb"/>
        <w:shd w:val="clear" w:color="auto" w:fill="FFFFFF"/>
        <w:spacing w:before="150" w:beforeAutospacing="0" w:after="150" w:afterAutospacing="0"/>
        <w:rPr>
          <w:rFonts w:ascii="Open Sans" w:hAnsi="Open Sans"/>
          <w:color w:val="3E474C"/>
        </w:rPr>
      </w:pPr>
      <w:r>
        <w:rPr>
          <w:rFonts w:ascii="Open Sans" w:hAnsi="Open Sans"/>
          <w:color w:val="3E474C"/>
        </w:rPr>
        <w:t xml:space="preserve">Nella parte destra in campo d’oro vi è l’àncora, simbolo della Speranza, secondo l’espressione paolina di </w:t>
      </w:r>
      <w:proofErr w:type="spellStart"/>
      <w:r>
        <w:rPr>
          <w:rFonts w:ascii="Open Sans" w:hAnsi="Open Sans"/>
          <w:color w:val="3E474C"/>
        </w:rPr>
        <w:t>Rm</w:t>
      </w:r>
      <w:proofErr w:type="spellEnd"/>
      <w:r>
        <w:rPr>
          <w:rFonts w:ascii="Open Sans" w:hAnsi="Open Sans"/>
          <w:color w:val="3E474C"/>
        </w:rPr>
        <w:t xml:space="preserve"> 5, </w:t>
      </w:r>
      <w:proofErr w:type="gramStart"/>
      <w:r>
        <w:rPr>
          <w:rFonts w:ascii="Open Sans" w:hAnsi="Open Sans"/>
          <w:color w:val="3E474C"/>
        </w:rPr>
        <w:t>5 </w:t>
      </w:r>
      <w:r>
        <w:rPr>
          <w:rStyle w:val="Enfasicorsivo"/>
          <w:rFonts w:ascii="Open Sans" w:hAnsi="Open Sans"/>
          <w:color w:val="3E474C"/>
        </w:rPr>
        <w:t> </w:t>
      </w:r>
      <w:proofErr w:type="spellStart"/>
      <w:r>
        <w:rPr>
          <w:rStyle w:val="Enfasicorsivo"/>
          <w:rFonts w:ascii="Open Sans" w:hAnsi="Open Sans"/>
          <w:color w:val="3E474C"/>
        </w:rPr>
        <w:t>Spes</w:t>
      </w:r>
      <w:proofErr w:type="spellEnd"/>
      <w:proofErr w:type="gramEnd"/>
      <w:r>
        <w:rPr>
          <w:rStyle w:val="Enfasicorsivo"/>
          <w:rFonts w:ascii="Open Sans" w:hAnsi="Open Sans"/>
          <w:color w:val="3E474C"/>
        </w:rPr>
        <w:t xml:space="preserve"> </w:t>
      </w:r>
      <w:proofErr w:type="spellStart"/>
      <w:r>
        <w:rPr>
          <w:rStyle w:val="Enfasicorsivo"/>
          <w:rFonts w:ascii="Open Sans" w:hAnsi="Open Sans"/>
          <w:color w:val="3E474C"/>
        </w:rPr>
        <w:t>autem</w:t>
      </w:r>
      <w:proofErr w:type="spellEnd"/>
      <w:r>
        <w:rPr>
          <w:rStyle w:val="Enfasicorsivo"/>
          <w:rFonts w:ascii="Open Sans" w:hAnsi="Open Sans"/>
          <w:color w:val="3E474C"/>
        </w:rPr>
        <w:t xml:space="preserve"> non </w:t>
      </w:r>
      <w:proofErr w:type="spellStart"/>
      <w:r>
        <w:rPr>
          <w:rStyle w:val="Enfasicorsivo"/>
          <w:rFonts w:ascii="Open Sans" w:hAnsi="Open Sans"/>
          <w:color w:val="3E474C"/>
        </w:rPr>
        <w:t>confundit</w:t>
      </w:r>
      <w:proofErr w:type="spellEnd"/>
      <w:r>
        <w:rPr>
          <w:rFonts w:ascii="Open Sans" w:hAnsi="Open Sans"/>
          <w:color w:val="3E474C"/>
        </w:rPr>
        <w:t>, presente nel  cartiglio che contiene il motto episcopale.</w:t>
      </w:r>
    </w:p>
    <w:p w:rsidR="003F2054" w:rsidRDefault="003F2054" w:rsidP="003F2054">
      <w:pPr>
        <w:pStyle w:val="NormaleWeb"/>
        <w:shd w:val="clear" w:color="auto" w:fill="FFFFFF"/>
        <w:spacing w:before="150" w:beforeAutospacing="0" w:after="150" w:afterAutospacing="0"/>
        <w:rPr>
          <w:rFonts w:ascii="Open Sans" w:hAnsi="Open Sans"/>
          <w:color w:val="3E474C"/>
        </w:rPr>
      </w:pPr>
      <w:r>
        <w:rPr>
          <w:rFonts w:ascii="Open Sans" w:hAnsi="Open Sans"/>
          <w:color w:val="3E474C"/>
        </w:rPr>
        <w:t>L’autore della Lettera agli Ebrei, paragona la Speranza a un’àncora perché il suo fondamento è ciò che di più fedele e sicuro possa esserci: l’amore che Dio stesso ha riversato nei nostri cuori.</w:t>
      </w:r>
    </w:p>
    <w:p w:rsidR="003F2054" w:rsidRDefault="003F2054" w:rsidP="003F2054">
      <w:pPr>
        <w:pStyle w:val="NormaleWeb"/>
        <w:shd w:val="clear" w:color="auto" w:fill="FFFFFF"/>
        <w:spacing w:before="150" w:beforeAutospacing="0" w:after="150" w:afterAutospacing="0"/>
        <w:rPr>
          <w:rFonts w:ascii="Open Sans" w:hAnsi="Open Sans"/>
          <w:color w:val="3E474C"/>
        </w:rPr>
      </w:pPr>
      <w:r>
        <w:rPr>
          <w:rFonts w:ascii="Open Sans" w:hAnsi="Open Sans"/>
          <w:color w:val="3E474C"/>
        </w:rPr>
        <w:t xml:space="preserve">La Speranza è la più umile di tutte le virtù perché, come l’àncora, agisce quando è celata agli occhi degli uomini. È così umile come virtù che “soltanto i poveri possono averla”. Bisogna sentirsi poveri per poter sperare. Nell’elogio che fa della Speranza, Charles </w:t>
      </w:r>
      <w:proofErr w:type="spellStart"/>
      <w:r>
        <w:rPr>
          <w:rFonts w:ascii="Open Sans" w:hAnsi="Open Sans"/>
          <w:color w:val="3E474C"/>
        </w:rPr>
        <w:t>Pèguy</w:t>
      </w:r>
      <w:proofErr w:type="spellEnd"/>
      <w:r>
        <w:rPr>
          <w:rFonts w:ascii="Open Sans" w:hAnsi="Open Sans"/>
          <w:color w:val="3E474C"/>
        </w:rPr>
        <w:t xml:space="preserve"> afferma che </w:t>
      </w:r>
      <w:r>
        <w:rPr>
          <w:rStyle w:val="Enfasicorsivo"/>
          <w:rFonts w:ascii="Open Sans" w:hAnsi="Open Sans"/>
          <w:color w:val="3E474C"/>
        </w:rPr>
        <w:t>Dio di nulla si meraviglia se non della Speranza degli uomini, perché la fede non vede che quello che è</w:t>
      </w:r>
      <w:r>
        <w:rPr>
          <w:rFonts w:ascii="Open Sans" w:hAnsi="Open Sans"/>
          <w:color w:val="3E474C"/>
        </w:rPr>
        <w:t>. </w:t>
      </w:r>
      <w:r>
        <w:rPr>
          <w:rStyle w:val="Enfasicorsivo"/>
          <w:rFonts w:ascii="Open Sans" w:hAnsi="Open Sans"/>
          <w:color w:val="3E474C"/>
        </w:rPr>
        <w:t>E lei vede quello che sarà. La Carità non ama che quello che è. E lei ama quello che sarà. Dio ci ha fatto Speranza.</w:t>
      </w:r>
    </w:p>
    <w:p w:rsidR="003F2054" w:rsidRDefault="003F2054" w:rsidP="003F2054">
      <w:pPr>
        <w:pStyle w:val="NormaleWeb"/>
        <w:shd w:val="clear" w:color="auto" w:fill="FFFFFF"/>
        <w:spacing w:before="150" w:beforeAutospacing="0" w:after="150" w:afterAutospacing="0"/>
        <w:rPr>
          <w:rFonts w:ascii="Open Sans" w:hAnsi="Open Sans"/>
          <w:color w:val="3E474C"/>
        </w:rPr>
      </w:pPr>
      <w:r>
        <w:rPr>
          <w:rFonts w:ascii="Open Sans" w:hAnsi="Open Sans"/>
          <w:color w:val="3E474C"/>
        </w:rPr>
        <w:t>Nella parte inferiore dello stemma, è rappresentato il golfo di Salerno, porzione di quel vasto bacino, che è il Mediterraneo, sul quale si concentrano e nel quale spesso si inabissano, le speranze di tanti fratelli e sorelle in cerca di una vita migliore.</w:t>
      </w:r>
    </w:p>
    <w:p w:rsidR="00CF2784" w:rsidRDefault="0091390A"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1698625</wp:posOffset>
            </wp:positionH>
            <wp:positionV relativeFrom="paragraph">
              <wp:posOffset>203835</wp:posOffset>
            </wp:positionV>
            <wp:extent cx="2962275" cy="4097020"/>
            <wp:effectExtent l="0" t="0" r="0" b="0"/>
            <wp:wrapTight wrapText="bothSides">
              <wp:wrapPolygon edited="0">
                <wp:start x="0" y="0"/>
                <wp:lineTo x="0" y="21493"/>
                <wp:lineTo x="21531" y="21493"/>
                <wp:lineTo x="21531" y="0"/>
                <wp:lineTo x="0" y="0"/>
              </wp:wrapPolygon>
            </wp:wrapTight>
            <wp:docPr id="1" name="Immagine 0" descr="Stemma-Mons.-Alfonso-Raimo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ma-Mons.-Alfonso-Raimo_f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4097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F2784" w:rsidSect="00CF27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2054"/>
    <w:rsid w:val="002B7D9F"/>
    <w:rsid w:val="003F2054"/>
    <w:rsid w:val="008262E6"/>
    <w:rsid w:val="0091390A"/>
    <w:rsid w:val="00A24C8E"/>
    <w:rsid w:val="00B670C0"/>
    <w:rsid w:val="00CF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E9BF4"/>
  <w15:docId w15:val="{AAAB3403-19A6-4162-9CEB-6C715C548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F278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F2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F2054"/>
    <w:rPr>
      <w:b/>
      <w:bCs/>
    </w:rPr>
  </w:style>
  <w:style w:type="character" w:styleId="Enfasicorsivo">
    <w:name w:val="Emphasis"/>
    <w:basedOn w:val="Carpredefinitoparagrafo"/>
    <w:uiPriority w:val="20"/>
    <w:qFormat/>
    <w:rsid w:val="003F2054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2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20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22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Elisabetta</dc:creator>
  <cp:lastModifiedBy>Utente</cp:lastModifiedBy>
  <cp:revision>2</cp:revision>
  <dcterms:created xsi:type="dcterms:W3CDTF">2026-09-15T09:14:00Z</dcterms:created>
  <dcterms:modified xsi:type="dcterms:W3CDTF">2026-09-15T09:14:00Z</dcterms:modified>
</cp:coreProperties>
</file>